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D88" w:rsidRDefault="00000D88">
      <w:pPr>
        <w:pStyle w:val="ConsPlusTitlePage"/>
      </w:pPr>
    </w:p>
    <w:p w:rsidR="00000D88" w:rsidRDefault="00000D88">
      <w:pPr>
        <w:pStyle w:val="ConsPlusNormal"/>
        <w:jc w:val="both"/>
        <w:outlineLvl w:val="0"/>
      </w:pPr>
    </w:p>
    <w:p w:rsidR="00000D88" w:rsidRDefault="00000D8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0" w:name="_GoBack"/>
      <w:bookmarkEnd w:id="0"/>
    </w:p>
    <w:p w:rsidR="00000D88" w:rsidRDefault="00000D88">
      <w:pPr>
        <w:pStyle w:val="ConsPlusNormal"/>
      </w:pPr>
    </w:p>
    <w:p w:rsidR="00000D88" w:rsidRDefault="00000D88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000D88" w:rsidRDefault="00000D88">
      <w:pPr>
        <w:pStyle w:val="ConsPlusTitle"/>
        <w:jc w:val="center"/>
      </w:pPr>
    </w:p>
    <w:p w:rsidR="00000D88" w:rsidRDefault="00000D88">
      <w:pPr>
        <w:pStyle w:val="ConsPlusTitle"/>
        <w:jc w:val="center"/>
      </w:pPr>
      <w:r>
        <w:t>ПРИКАЗ</w:t>
      </w:r>
    </w:p>
    <w:p w:rsidR="00000D88" w:rsidRDefault="00000D88">
      <w:pPr>
        <w:pStyle w:val="ConsPlusTitle"/>
        <w:jc w:val="center"/>
      </w:pPr>
      <w:r>
        <w:t>от 29 октября 2021 г. N 772н</w:t>
      </w:r>
    </w:p>
    <w:p w:rsidR="00000D88" w:rsidRDefault="00000D88">
      <w:pPr>
        <w:pStyle w:val="ConsPlusTitle"/>
        <w:jc w:val="center"/>
      </w:pPr>
    </w:p>
    <w:p w:rsidR="00000D88" w:rsidRDefault="00000D88">
      <w:pPr>
        <w:pStyle w:val="ConsPlusTitle"/>
        <w:jc w:val="center"/>
      </w:pPr>
      <w:r>
        <w:t>ОБ УТВЕРЖДЕНИИ ОСНОВНЫХ ТРЕБОВАНИЙ</w:t>
      </w:r>
    </w:p>
    <w:p w:rsidR="00000D88" w:rsidRDefault="00000D88">
      <w:pPr>
        <w:pStyle w:val="ConsPlusTitle"/>
        <w:jc w:val="center"/>
      </w:pPr>
      <w:r>
        <w:t>К ПОРЯДКУ РАЗРАБОТКИ И СОДЕРЖАНИЮ ПРАВИЛ И ИНСТРУКЦИЙ</w:t>
      </w:r>
    </w:p>
    <w:p w:rsidR="00000D88" w:rsidRDefault="00000D88">
      <w:pPr>
        <w:pStyle w:val="ConsPlusTitle"/>
        <w:jc w:val="center"/>
      </w:pPr>
      <w:r>
        <w:t>ПО ОХРАНЕ ТРУДА, РАЗРАБАТЫВАЕМЫХ РАБОТОДАТЕЛЕМ</w:t>
      </w:r>
    </w:p>
    <w:p w:rsidR="00000D88" w:rsidRDefault="00000D88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D8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D88" w:rsidRDefault="00000D88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D88" w:rsidRDefault="00000D88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D88" w:rsidRDefault="00000D8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00D88" w:rsidRDefault="00000D88">
            <w:pPr>
              <w:pStyle w:val="ConsPlusNormal"/>
              <w:jc w:val="center"/>
            </w:pPr>
            <w:r>
              <w:rPr>
                <w:color w:val="392C69"/>
              </w:rPr>
              <w:t xml:space="preserve">(с изм., внесенными </w:t>
            </w:r>
            <w:hyperlink r:id="rId4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Минтруда России от 17.03.2022 N 140н)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D88" w:rsidRDefault="00000D88">
            <w:pPr>
              <w:spacing w:after="1" w:line="0" w:lineRule="atLeast"/>
            </w:pPr>
          </w:p>
        </w:tc>
      </w:tr>
    </w:tbl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211.2</w:t>
        </w:r>
      </w:hyperlink>
      <w:r>
        <w:t xml:space="preserve"> Трудового кодекса Российской Федерации (Собрание законодательства Российской Федерации, 2002, N 1, ст. 3; 2021, N 27, ст. 5139) и </w:t>
      </w:r>
      <w:hyperlink r:id="rId6" w:history="1">
        <w:r>
          <w:rPr>
            <w:color w:val="0000FF"/>
          </w:rPr>
          <w:t>подпунктом 5.2.28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2021, N 42, ст. 7120), приказываю: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1. Утвердить основные </w:t>
      </w:r>
      <w:hyperlink w:anchor="P32" w:history="1">
        <w:r>
          <w:rPr>
            <w:color w:val="0000FF"/>
          </w:rPr>
          <w:t>требования</w:t>
        </w:r>
      </w:hyperlink>
      <w:r>
        <w:t xml:space="preserve"> к порядку разработки и содержанию правил и инструкций по охране труда, разрабатываемых работодателем.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2. Установить, что настоящий приказ вступает в силу с 1 марта 2022 г. и действует до 1 марта 2028 года.</w:t>
      </w: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jc w:val="right"/>
      </w:pPr>
      <w:r>
        <w:t>Министр</w:t>
      </w:r>
    </w:p>
    <w:p w:rsidR="00000D88" w:rsidRDefault="00000D88">
      <w:pPr>
        <w:pStyle w:val="ConsPlusNormal"/>
        <w:jc w:val="right"/>
      </w:pPr>
      <w:r>
        <w:t>А.О.КОТЯКОВ</w:t>
      </w: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Normal"/>
        <w:jc w:val="right"/>
        <w:outlineLvl w:val="0"/>
      </w:pPr>
      <w:r>
        <w:t>Утверждены</w:t>
      </w:r>
    </w:p>
    <w:p w:rsidR="00000D88" w:rsidRDefault="00000D88">
      <w:pPr>
        <w:pStyle w:val="ConsPlusNormal"/>
        <w:jc w:val="right"/>
      </w:pPr>
      <w:r>
        <w:t>приказом Министерства труда</w:t>
      </w:r>
    </w:p>
    <w:p w:rsidR="00000D88" w:rsidRDefault="00000D88">
      <w:pPr>
        <w:pStyle w:val="ConsPlusNormal"/>
        <w:jc w:val="right"/>
      </w:pPr>
      <w:r>
        <w:t>и социальной защиты</w:t>
      </w:r>
    </w:p>
    <w:p w:rsidR="00000D88" w:rsidRDefault="00000D88">
      <w:pPr>
        <w:pStyle w:val="ConsPlusNormal"/>
        <w:jc w:val="right"/>
      </w:pPr>
      <w:r>
        <w:t>Российской Федерации</w:t>
      </w:r>
    </w:p>
    <w:p w:rsidR="00000D88" w:rsidRDefault="00000D88">
      <w:pPr>
        <w:pStyle w:val="ConsPlusNormal"/>
        <w:jc w:val="right"/>
      </w:pPr>
      <w:r>
        <w:t>от 29 октября 2021 г. N 772н</w:t>
      </w:r>
    </w:p>
    <w:p w:rsidR="00000D88" w:rsidRDefault="00000D88">
      <w:pPr>
        <w:pStyle w:val="ConsPlusNormal"/>
        <w:ind w:firstLine="540"/>
        <w:jc w:val="both"/>
      </w:pPr>
    </w:p>
    <w:p w:rsidR="00000D88" w:rsidRDefault="00000D88">
      <w:pPr>
        <w:pStyle w:val="ConsPlusTitle"/>
        <w:jc w:val="center"/>
      </w:pPr>
      <w:bookmarkStart w:id="1" w:name="P32"/>
      <w:bookmarkEnd w:id="1"/>
      <w:r>
        <w:t>ОСНОВНЫЕ ТРЕБОВАНИЯ</w:t>
      </w:r>
    </w:p>
    <w:p w:rsidR="00000D88" w:rsidRDefault="00000D88">
      <w:pPr>
        <w:pStyle w:val="ConsPlusTitle"/>
        <w:jc w:val="center"/>
      </w:pPr>
      <w:r>
        <w:t>К ПОРЯДКУ РАЗРАБОТКИ И СОДЕРЖАНИЮ ПРАВИЛ И ИНСТРУКЦИЙ</w:t>
      </w:r>
    </w:p>
    <w:p w:rsidR="00000D88" w:rsidRDefault="00000D88">
      <w:pPr>
        <w:pStyle w:val="ConsPlusTitle"/>
        <w:jc w:val="center"/>
      </w:pPr>
      <w:r>
        <w:t>ПО ОХРАНЕ ТРУДА, РАЗРАБАТЫВАЕМЫХ РАБОТОДАТЕЛЕМ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Title"/>
        <w:jc w:val="center"/>
        <w:outlineLvl w:val="1"/>
      </w:pPr>
      <w:r>
        <w:t>I. Общие положения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Normal"/>
        <w:ind w:firstLine="540"/>
        <w:jc w:val="both"/>
      </w:pPr>
      <w:r>
        <w:t>1. Правила и инструкции по охране труда разрабатываются работодателем в целях обеспечения безопасности труда и сохранения жизни и здоровья работников при выполнении ими своих трудовых обязанностей.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2. Работодатель в зависимости от специфики своей деятельности и исходя из оценки уровней профессиональных рисков вправе устанавливать в правилах и инструкциях по охране труда дополнительные требования безопасности, не противоречащие государственным нормативным требованиям охраны труда.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3. Утверждение правил (стандартов) и инструкций по охране труда для работников производится работодателем с учетом мнения выборного органа первичной профсоюзной организации (при наличии) в порядке, предусмотренном </w:t>
      </w:r>
      <w:hyperlink r:id="rId7" w:history="1">
        <w:r>
          <w:rPr>
            <w:color w:val="0000FF"/>
          </w:rPr>
          <w:t>статьей 372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4. Перечень правил (стандартов) и инструкций по охране труда, разрабатываемых работодателем, определяет работодатель в соответствии со спецификой своей деятельности. Правила (стандарты) по охране труда должны содержать требования по обеспечению безопасности труда и контролю при организации работ </w:t>
      </w:r>
      <w:r>
        <w:lastRenderedPageBreak/>
        <w:t>работодателем (уполномоченным им лицом). Инструкции по охране труда должны содержать требования по безопасному выполнению работ работником (исполнителем).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5. Правила (стандарты) и инструкции по охране труда должны поддерживаться в актуальном состоянии и соответствовать производственным процессам работодателя, организационным или структурным изменениям.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Title"/>
        <w:jc w:val="center"/>
        <w:outlineLvl w:val="1"/>
      </w:pPr>
      <w:r>
        <w:t>II. Требования к порядку разработки и содержанию правил</w:t>
      </w:r>
    </w:p>
    <w:p w:rsidR="00000D88" w:rsidRDefault="00000D88">
      <w:pPr>
        <w:pStyle w:val="ConsPlusTitle"/>
        <w:jc w:val="center"/>
      </w:pPr>
      <w:r>
        <w:t>по охране труда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Normal"/>
        <w:ind w:firstLine="540"/>
        <w:jc w:val="both"/>
      </w:pPr>
      <w:r>
        <w:t>6. Правила по охране труда (далее - Правила) могут быть разработаны работодателем как стандарт организации либо иной локальный нормативный акт, применяемый в системе нормативного регулирования работодателя.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7. Правила действуют в пределах данной организации и не должны противоречить федеральным законам и иным нормативным правовым актам Российской Федерации, содержащим нормы трудового права.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8. Разработка Правил осуществляется работодателем на основе анализа состояния и причин производственного травматизма и профессиональных заболеваний, а также результатов специальной оценки условий труда и оценки профессиональных рисков.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9. Правила включают следующие главы: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общие требования;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охраны труда работников при организации и проведении работ;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требования, предъявляемые к производственным помещениям и производственным площадкам (для процессов, выполняемых вне производственных помещений), в целях обеспечения охраны труда работников;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требования, предъявляемые к оборудованию, его размещению и организации рабочих мест в целях обеспечения охраны труда работников;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требования, предъявляемые к хранению и транспортировке исходных материалов, заготовок, полуфабрикатов, готовой продукции и отходов производства в целях обеспечения охраны труда работников.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10. В главу "Общие требования" включаются: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определение сферы действия Правил;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описание вредных и (или) опасных производственных факторов, профессиональных рисков и опасностей, характерных для сферы действия Правил.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11. В главу "Требования охраны труда работников при организации и проведении работ" включаются: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требования охраны труда, предъявляемые к работникам;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по проведению технико-технологических и организационных мероприятий, в том числе при назначении должностных лиц, ответственных за организацию, выполнение, контроль выполнения соответствующих мероприятий;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требования при организации работ по наряду-допуску (при наличии);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меры, исключающие непосредственный контакт работников в процессе труда с исходными материалами, заготовками, полуфабрикатами, готовой продукцией и отходами производства, оказывающими на них опасное или вредное воздействие, с указанием опасностей и связанных с ними профессиональных рисков, возможного причинения вреда здоровью работника и перечня конкретных мер, направленных на защиту работников от определенных опасностей;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способы контроля и управления, обеспечивающие защиту работников, отключение или блокировку оборудования;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е) способы своевременного уведомления о возникновении вредных и (или) опасных производственных факторов, реализации профессиональных рисков при проведении работ;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lastRenderedPageBreak/>
        <w:t>ж) меры по защите работников, реализация которых необходима при возникновении аварийных ситуаций.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12. В главу "Требования, предъявляемые к производственным помещениям и производственным площадкам (при наличии процессов, выполняемых вне производственных помещений), в целях обеспечения охраны труда работников" включаются положения, связанные с соответствием производственных помещений и площадок безопасному выполнению работ, в том числе: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запрет на загромождение проходов и проездов проезды внутри зданий (сооружений), производственных помещений (производственных площадок) для обеспечения безопасного передвижения работников и проезда транспортных средств;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б) содержание переходов, лестниц, площадок и перил к ним в исправном состоянии и чистоте, а расположенных на открытом воздухе - очищенными в зимнее время от снега и льда, обработанными </w:t>
      </w:r>
      <w:proofErr w:type="spellStart"/>
      <w:r>
        <w:t>противогололедными</w:t>
      </w:r>
      <w:proofErr w:type="spellEnd"/>
      <w:r>
        <w:t xml:space="preserve"> средствами;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в) наличие действующей </w:t>
      </w:r>
      <w:proofErr w:type="spellStart"/>
      <w:r>
        <w:t>общеобменной</w:t>
      </w:r>
      <w:proofErr w:type="spellEnd"/>
      <w:r>
        <w:t xml:space="preserve"> вентиляции, а на стационарных рабочих местах - местной вентиляции;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наличие необходимого освещения, в том числе сигнального в ночное время;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иные требования, по усмотрению работодателя, необходимые для безопасного выполнения работ и предусмотренные государственными нормативными требованиями охраны труда.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13. В главу "Требования, предъявляемые к оборудованию, его размещению и организации рабочих мест, в целях обеспечения охраны труда работников" включаются: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требования, предъявляемые к оборудованию, отдельным его группам и видам, коммуникациям, их размещению;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к наличию ограждений, сигнальных устройств и предупреждающих и предписывающих плакатов (знаков);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требования к применению средств индивидуальной защиты работников, методов и средств коллективной защиты работников;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мероприятия по обеспечению безопасности труда при организации работ на опасном технологическом оборудовании.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14. В случае осуществления соответствующего вида деятельности в главу "Требования, предъявляемые к хранению и транспортировке исходных материалов, заготовок, полуфабрикатов, готовой продукции и отходов производства, в целях обеспечения охраны труда работников" включаются: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особенности исходных материалов, заготовок, полуфабрикатов, готовой продукции и отходов производства, рациональные способы их хранения;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требования, предъявляемые к механизации и автоматизации погрузочно-разгрузочных работ, влияющие на обеспечение охраны труда работников;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меры по удалению опасных и вредных веществ и материалов из рабочей зоны;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меры по удалению и обезвреживанию отходов производства, являющихся источниками вредных и (или) опасных производственных факторов.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15. Правила должны иметь лист согласования, который подписывается разработчиком (представителями участников разработки), руководителем юридической службы работодателя (при наличии), руководителем службы охраны труда (при его отсутствии - лицом, выполняющим функции специалиста по охране труда), лицом, ответственным за разработку Правил.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Работодатель вправе расширить круг лиц, согласующих разработанные Правила.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 случае использования работодателем системы электронного документооборота лист согласования подписывается с учетом настроек маршрута согласования.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16. Правила утверждаются работодателем (руководителем организации) или уполномоченным им </w:t>
      </w:r>
      <w:r>
        <w:lastRenderedPageBreak/>
        <w:t>лицом с учетом мнения выборного органа первичной профсоюзной организации или иного уполномоченного работниками представительного органа (при наличии).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17. При необходимости Правила могут содержать требования или ссылку на требования стандартов безопасности труда, государственных санитарно-эпидемиологических правил и нормативов, устанавливающих требования к факторам рабочей среды и трудового процесса, правил и норм безопасности, нормативных правовых актов, содержащих государственные нормативные требования охраны труда.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Title"/>
        <w:jc w:val="center"/>
        <w:outlineLvl w:val="1"/>
      </w:pPr>
      <w:r>
        <w:t>III. Требования к порядку разработки и содержанию инструкций</w:t>
      </w:r>
    </w:p>
    <w:p w:rsidR="00000D88" w:rsidRDefault="00000D88">
      <w:pPr>
        <w:pStyle w:val="ConsPlusTitle"/>
        <w:jc w:val="center"/>
      </w:pPr>
      <w:r>
        <w:t>по охране труда</w:t>
      </w:r>
    </w:p>
    <w:p w:rsidR="00000D88" w:rsidRDefault="00000D88">
      <w:pPr>
        <w:pStyle w:val="ConsPlusNormal"/>
        <w:jc w:val="center"/>
      </w:pPr>
    </w:p>
    <w:p w:rsidR="00000D88" w:rsidRDefault="00000D88">
      <w:pPr>
        <w:pStyle w:val="ConsPlusNormal"/>
        <w:ind w:firstLine="540"/>
        <w:jc w:val="both"/>
      </w:pPr>
      <w:r>
        <w:t>18. Инструкция по охране труда для работника разрабатывается исходя из его должности или профессии, направления трудовой деятельности или вида выполняемой работы.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19. Разработка инструкций по охране труда работодателем осуществляется на основе установленных государственных нормативных требований охраны труда и требований разработанных работодателем правил (при наличии), а также на основе: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анализа трудовой функции работников по профессии, должности, виду и составу выполняемой работы, для которых разрабатывается инструкция по охране труда;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результатов специальной оценки условий труда на конкретных рабочих местах для соответствующей должности, профессии, в том числе определения вредных производственных факторов, характерных для работ, выполняемых работниками соответствующей должности, профессии;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анализа требований соответствующих профессиональных стандартов;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определения профессиональных рисков и опасностей, характерных для работ, выполняемых работниками соответствующей должности, профессии;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анализа результатов расследования несчастных случаев, а также типичных причин несчастных случаев на производстве и профессиональных заболеваний для соответствующих должностей, профессий, видов работ;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е) определения безопасных методов и приемов выполнения трудовых функций и работ.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20. Инструкция по охране труда для работника учитывает требования безопасности, изложенные в эксплуатационной и ремонтной документации организаций - изготовителей оборудования, а также в технологической документации организации с учетом конкретных условий производства, применительно к должности, профессии работника или виду выполняемой работы.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21. Инструкция по охране труда должна содержать: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общие требования охраны труда;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охраны труда перед началом работы;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требования охраны труда во время работы;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требования охраны труда в аварийных ситуациях;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требования охраны труда по окончании работы.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22. В разделе "Общие требования охраны труда" необходимо отражать: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указания о необходимости соблюдения правил внутреннего трудового распорядка;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по выполнению режима рабочего времени и времени отдыха при выполнении соответствующих работ;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перечень вредных и (или) опасных производственных факторов, которые могут воздействовать на работника в процессе работы, а также перечень профессиональных рисков и опасностей;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г) перечень специальной одежды, специальной обуви и других средств индивидуальной защиты, выдаваемых работникам в соответствии с установленными государственными нормативными требованиями </w:t>
      </w:r>
      <w:r>
        <w:lastRenderedPageBreak/>
        <w:t>охраны труда, или ссылку на локальный нормативный акт;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порядок уведомления о случаях травмирования работника и неисправности оборудования, приспособлений и инструмента (или ссылку на локальный нормативный акт);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е) правила личной гигиены и эпидемиологические нормы, которые должен знать и соблюдать работник при выполнении работы.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23. В разделе "Требования охраны труда перед началом работы" необходимо отражать: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порядок подготовки рабочего места;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порядок проверки исходных материалов (заготовки, полуфабрикаты) (при наличии);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порядок осмотра работником и подготовки к работе средств индивидуальной защиты до использования;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порядок проверки исправности оборудования, приспособлений и инструмента, ограждений, сигнализации, блокировочных и других устройств, защитного заземления, вентиляции, местного освещения, наличия предупреждающих и предписывающих плакатов (знаков).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24. В разделе "Требования охраны труда во время работы" необходимо предусматривать: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способы и приемы безопасного выполнения работ, использования оборудования, транспортных средств, грузоподъемных механизмов, приспособлений и инструментов;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требования безопасного обращения с исходными материалами (сырье, заготовки, полуфабрикаты);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указания по безопасному содержанию рабочего места;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действия, направленные на предотвращение аварийных ситуаций;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требования, предъявляемые к правильному использованию (применению) средств индивидуальной защиты работников.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25. В разделе "Требования охраны труда в аварийных ситуациях" необходимо отражать: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перечень основных возможных аварий и аварийных ситуаций и причины, их вызывающие;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процесс извещения руководителя работ о ситуации, угрожающей жизни и здоровью людей, и о каждом произошедшем несчастном случае;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действия работников при возникновении аварий и аварийных ситуаций;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г) действия по оказанию первой помощи пострадавшим при </w:t>
      </w:r>
      <w:proofErr w:type="spellStart"/>
      <w:r>
        <w:t>травмировании</w:t>
      </w:r>
      <w:proofErr w:type="spellEnd"/>
      <w:r>
        <w:t>, отравлении и других повреждениях здоровья (исходя из результатов оценки профессиональных рисков).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26. В разделе "Требования охраны труда по окончании работ" необходимо отражать: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действия при приеме и передаче смены в случае непрерывного технологического процесса и работы оборудования;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последовательность отключения, остановки, разборки, очистки и смазки оборудования, приспособлений, машин, механизмов и аппаратуры;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действия при уборке отходов, полученных в ходе производственной деятельности;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требования соблюдения личной гигиены;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д) процесс извещения руководителя работ о недостатках, влияющих на безопасность труда, обнаруженных во время работы.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27. Для вводимых в действие новых и реконструированных производств допускается разработка временных инструкций по охране труда для работников.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 xml:space="preserve">28. Временные инструкции по охране труда для работников обеспечивают безопасное ведение </w:t>
      </w:r>
      <w:r>
        <w:lastRenderedPageBreak/>
        <w:t>технологических процессов (работ) и безопасную эксплуатацию оборудования. Временные инструкции вводятся на срок до приемки указанных производств в эксплуатацию.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29. Инструкции по охране труда утверждаются работодателем (руководителем организации) или уполномоченным им лицом с учетом мнения выборного органа первичной профсоюзной организации или иного уполномоченного работниками представительного органа (при наличии).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30. Инструкции по охране труда для работников пересматриваются, в том числе в следующих случаях: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а) при изменении условий труда работников;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б) при внедрении новой техники и технологии;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в) по результатам анализа материалов расследования аварий, несчастных случаев на производстве и профессиональных заболеваний;</w:t>
      </w:r>
    </w:p>
    <w:p w:rsidR="00000D88" w:rsidRDefault="00000D88">
      <w:pPr>
        <w:pStyle w:val="ConsPlusNormal"/>
        <w:spacing w:before="200"/>
        <w:ind w:firstLine="540"/>
        <w:jc w:val="both"/>
      </w:pPr>
      <w:r>
        <w:t>г) по требованию представителей органов исполнительной власти субъектов Российской Федерации в области охраны труда или органов федеральной инспекции труда.</w:t>
      </w:r>
    </w:p>
    <w:p w:rsidR="00000D88" w:rsidRDefault="00000D88" w:rsidP="00F96DEC">
      <w:pPr>
        <w:pStyle w:val="ConsPlusNormal"/>
        <w:jc w:val="both"/>
      </w:pPr>
    </w:p>
    <w:p w:rsidR="00000D88" w:rsidRDefault="00000D8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D88" w:rsidSect="0078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88"/>
    <w:rsid w:val="00000D88"/>
    <w:rsid w:val="002912EC"/>
    <w:rsid w:val="004C5225"/>
    <w:rsid w:val="00657939"/>
    <w:rsid w:val="00B96679"/>
    <w:rsid w:val="00BF57A9"/>
    <w:rsid w:val="00E348B9"/>
    <w:rsid w:val="00F96DEC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C92D2-923C-4E5F-B02E-CF520BE9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8B9"/>
    <w:rPr>
      <w:lang w:eastAsia="ru-RU"/>
    </w:rPr>
  </w:style>
  <w:style w:type="paragraph" w:styleId="1">
    <w:name w:val="heading 1"/>
    <w:basedOn w:val="a"/>
    <w:next w:val="a"/>
    <w:link w:val="10"/>
    <w:qFormat/>
    <w:rsid w:val="00E348B9"/>
    <w:pPr>
      <w:keepNext/>
      <w:outlineLvl w:val="0"/>
    </w:pPr>
    <w:rPr>
      <w:sz w:val="28"/>
      <w:lang w:val="en-US"/>
    </w:rPr>
  </w:style>
  <w:style w:type="paragraph" w:styleId="2">
    <w:name w:val="heading 2"/>
    <w:basedOn w:val="a"/>
    <w:next w:val="a"/>
    <w:link w:val="20"/>
    <w:qFormat/>
    <w:rsid w:val="00E348B9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4C52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4C522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348B9"/>
    <w:rPr>
      <w:sz w:val="28"/>
      <w:lang w:val="en-US" w:eastAsia="ru-RU"/>
    </w:rPr>
  </w:style>
  <w:style w:type="character" w:customStyle="1" w:styleId="20">
    <w:name w:val="Заголовок 2 Знак"/>
    <w:basedOn w:val="a0"/>
    <w:link w:val="2"/>
    <w:rsid w:val="00E348B9"/>
    <w:rPr>
      <w:b/>
      <w:sz w:val="28"/>
      <w:lang w:eastAsia="ru-RU"/>
    </w:rPr>
  </w:style>
  <w:style w:type="paragraph" w:customStyle="1" w:styleId="ConsPlusNormal">
    <w:name w:val="ConsPlusNormal"/>
    <w:rsid w:val="00000D88"/>
    <w:pPr>
      <w:widowControl w:val="0"/>
      <w:autoSpaceDE w:val="0"/>
      <w:autoSpaceDN w:val="0"/>
    </w:pPr>
    <w:rPr>
      <w:lang w:eastAsia="ru-RU"/>
    </w:rPr>
  </w:style>
  <w:style w:type="paragraph" w:customStyle="1" w:styleId="ConsPlusTitle">
    <w:name w:val="ConsPlusTitle"/>
    <w:rsid w:val="00000D88"/>
    <w:pPr>
      <w:widowControl w:val="0"/>
      <w:autoSpaceDE w:val="0"/>
      <w:autoSpaceDN w:val="0"/>
    </w:pPr>
    <w:rPr>
      <w:b/>
      <w:lang w:eastAsia="ru-RU"/>
    </w:rPr>
  </w:style>
  <w:style w:type="paragraph" w:customStyle="1" w:styleId="ConsPlusTitlePage">
    <w:name w:val="ConsPlusTitlePage"/>
    <w:rsid w:val="00000D88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CF03BAD42F45344E64C7434DBD6682D1171F4F08FB2D14EE980685B62F76F4423A384B2A9C858199FBBCD3D7E8402A1CDBA100606DFxACC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CF03BAD42F45344E64C7434DBD6682D1170F5F087B5D14EE980685B62F76F4423A384B2ABC15A16CDE1DD3937D306BDC4A70E0718DFAEBBx6CEG" TargetMode="External"/><Relationship Id="rId5" Type="http://schemas.openxmlformats.org/officeDocument/2006/relationships/hyperlink" Target="consultantplus://offline/ref=2CF03BAD42F45344E64C7434DBD6682D1171F4F08FB2D14EE980685B62F76F4423A384B1AEC952199FBBCD3D7E8402A1CDBA100606DFxACCG" TargetMode="External"/><Relationship Id="rId4" Type="http://schemas.openxmlformats.org/officeDocument/2006/relationships/hyperlink" Target="consultantplus://offline/ref=2CF03BAD42F45344E64C7434DBD6682D1678FCF882B1D14EE980685B62F76F4423A384B2ABC15A12CDE1DD3937D306BDC4A70E0718DFAEBBx6CE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2421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Буторина Ольга Владимировна</dc:creator>
  <cp:lastModifiedBy>U_ADMOGO_ASA</cp:lastModifiedBy>
  <cp:revision>3</cp:revision>
  <dcterms:created xsi:type="dcterms:W3CDTF">2023-06-06T11:04:00Z</dcterms:created>
  <dcterms:modified xsi:type="dcterms:W3CDTF">2023-06-06T11:05:00Z</dcterms:modified>
</cp:coreProperties>
</file>